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F50" w:rsidRDefault="00B16F50" w:rsidP="00B16F50">
      <w:pPr>
        <w:jc w:val="center"/>
      </w:pPr>
    </w:p>
    <w:p w:rsidR="00B16F50" w:rsidRDefault="00B16F50" w:rsidP="00B16F50">
      <w:pPr>
        <w:jc w:val="center"/>
      </w:pPr>
    </w:p>
    <w:p w:rsidR="001E535C" w:rsidRDefault="001E535C" w:rsidP="00B16F50">
      <w:pPr>
        <w:jc w:val="center"/>
      </w:pPr>
    </w:p>
    <w:p w:rsidR="00260BFD" w:rsidRDefault="00260BFD" w:rsidP="00B16F50">
      <w:pPr>
        <w:jc w:val="center"/>
      </w:pPr>
    </w:p>
    <w:p w:rsidR="00260BFD" w:rsidRDefault="00260BFD" w:rsidP="00B16F50">
      <w:pPr>
        <w:jc w:val="center"/>
      </w:pPr>
    </w:p>
    <w:p w:rsidR="00260BFD" w:rsidRDefault="00260BFD" w:rsidP="00B16F50">
      <w:pPr>
        <w:jc w:val="center"/>
      </w:pPr>
    </w:p>
    <w:p w:rsidR="00260BFD" w:rsidRDefault="00260BFD" w:rsidP="00B16F50">
      <w:pPr>
        <w:jc w:val="center"/>
      </w:pPr>
    </w:p>
    <w:p w:rsidR="005749E3" w:rsidRDefault="005749E3" w:rsidP="005749E3">
      <w:pPr>
        <w:jc w:val="center"/>
      </w:pPr>
      <w:r>
        <w:t>Reflection Journal</w:t>
      </w:r>
    </w:p>
    <w:p w:rsidR="005749E3" w:rsidRDefault="005749E3" w:rsidP="005749E3">
      <w:pPr>
        <w:jc w:val="center"/>
      </w:pPr>
      <w:r>
        <w:t>Name</w:t>
      </w:r>
    </w:p>
    <w:p w:rsidR="005749E3" w:rsidRDefault="005749E3" w:rsidP="005749E3">
      <w:pPr>
        <w:jc w:val="center"/>
      </w:pPr>
      <w:r>
        <w:t xml:space="preserve">Institution of Affiliation </w:t>
      </w:r>
    </w:p>
    <w:p w:rsidR="005749E3" w:rsidRDefault="005749E3" w:rsidP="005749E3">
      <w:pPr>
        <w:jc w:val="center"/>
      </w:pPr>
    </w:p>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 w:rsidR="005749E3" w:rsidRDefault="005749E3" w:rsidP="005749E3">
      <w:pPr>
        <w:jc w:val="center"/>
      </w:pPr>
      <w:r>
        <w:lastRenderedPageBreak/>
        <w:t>Reflection Journal</w:t>
      </w:r>
    </w:p>
    <w:p w:rsidR="005749E3" w:rsidRDefault="005749E3" w:rsidP="005749E3">
      <w:pPr>
        <w:ind w:firstLine="720"/>
      </w:pPr>
      <w:r>
        <w:t>Five hours of the Public Health Class, just sitting and listening to a person give a lecture can be very tiresome. But this class I attended from 12.30 to 5.30 in the evening was unique. I really enjoyed it. The class started with the professor introducing herself to us and a brief talk about herself. This really helped to get us started in this class. It made us get ready for the most awaited lecture. The lecture was about some of the activities we will do when we go for our field experience locations. Initially, I thought that field experiences for Public Health students was only about serving the community and taking care of people with terminal diseases like Aids, stroke, and other problems like diabetics and blood pressure.  Helpfully, I came to realize that a lot is expected out a student taking public health studies. I realized that much was needed apart from scientific part of the course. This included having the closeness to other team members, and other common moral values just like in any other field of study.</w:t>
      </w:r>
    </w:p>
    <w:p w:rsidR="005749E3" w:rsidRDefault="005749E3" w:rsidP="00BD6A98">
      <w:pPr>
        <w:ind w:firstLine="720"/>
      </w:pPr>
      <w:r>
        <w:t>In relation to the public health theories like Levels of preventions in particular, which includes the primary level of prevention, the secondary level of prevention and finally, the tertiary level of prevention, we had a lot to learn. Under primary level of prevention, we learned that, while in the field, we were expected to teach patients some of the things they should do to minimize the chances getting some diseases like h</w:t>
      </w:r>
      <w:r>
        <w:t>eart attack and blood pressure (</w:t>
      </w:r>
      <w:r>
        <w:t>Models of Prev</w:t>
      </w:r>
      <w:r>
        <w:t>ention Applied to Nursing, 2018</w:t>
      </w:r>
      <w:r>
        <w:t>). This would encourage them to attain and maintain a healthy body thus giving them a chance to live a more fruitful life. Secondarily, under the secondary level of prevention, I realized that in the field, we would also let the patients who are already having a particular disease, the deeds they should consider to reduce the</w:t>
      </w:r>
      <w:r>
        <w:t xml:space="preserve"> progress of a disease halfway(</w:t>
      </w:r>
      <w:r>
        <w:t xml:space="preserve">Models of </w:t>
      </w:r>
      <w:r>
        <w:t>Prevention Applied to Nursing, 2018</w:t>
      </w:r>
      <w:r>
        <w:t>). Finally, under tertiary prevention level, I learned that there are some measures</w:t>
      </w:r>
      <w:r w:rsidR="00BD6A98">
        <w:t xml:space="preserve"> </w:t>
      </w:r>
      <w:r>
        <w:t xml:space="preserve">present that can be taken by a patient </w:t>
      </w:r>
      <w:r>
        <w:lastRenderedPageBreak/>
        <w:t>which helps to reduce pains caused by the unhealthy condi</w:t>
      </w:r>
      <w:r>
        <w:t xml:space="preserve">tion they might be living </w:t>
      </w:r>
      <w:r w:rsidR="00BD6A98">
        <w:t>with (</w:t>
      </w:r>
      <w:r>
        <w:t>Models of Preventi</w:t>
      </w:r>
      <w:r>
        <w:t>on Applied to Nursing</w:t>
      </w:r>
      <w:r w:rsidR="00BD6A98">
        <w:t>, 2018</w:t>
      </w:r>
      <w:r>
        <w:t xml:space="preserve">). </w:t>
      </w:r>
    </w:p>
    <w:p w:rsidR="005749E3" w:rsidRDefault="005749E3" w:rsidP="00BD6A98">
      <w:pPr>
        <w:ind w:firstLine="720"/>
      </w:pPr>
      <w:r>
        <w:t xml:space="preserve">During the lecture, I learned that, following the much work I was expecting in the field experience location, teamwork with other members was so essential. I learned that teamwork surpasses any other challenge in the place of allocation in the field. Some of those challenges being, conflicts, issues, and </w:t>
      </w:r>
      <w:r w:rsidR="00AF78EC">
        <w:t xml:space="preserve">misunderstandings can be avoided </w:t>
      </w:r>
      <w:r>
        <w:t>by teamwork. Teamwork not only enables one to know one's workmates better and also know one's role to play as a member of the team</w:t>
      </w:r>
      <w:r w:rsidR="00BD6A98">
        <w:t xml:space="preserve"> </w:t>
      </w:r>
      <w:r>
        <w:t>(</w:t>
      </w:r>
      <w:proofErr w:type="spellStart"/>
      <w:r>
        <w:t>Faan</w:t>
      </w:r>
      <w:proofErr w:type="spellEnd"/>
      <w:r>
        <w:t xml:space="preserve"> &amp; Demarco, 2016). When all this is well considered, conflicts can be there but to a very minimal extent. This lecture changed the way I felt about fieldwork experience. I did not know what I expected. But this lecture made me feel more than ready for the field experience due to what I learned. It felt like I had all I need to deliver the best care and fruitful outcomes in the field. I longed for that experience which would hopefully build my career experience and make me an outstanding competitor in my</w:t>
      </w:r>
      <w:r w:rsidR="00AF78EC">
        <w:t xml:space="preserve"> post-educational job </w:t>
      </w:r>
      <w:bookmarkStart w:id="0" w:name="_GoBack"/>
      <w:bookmarkEnd w:id="0"/>
      <w:r w:rsidR="00AF78EC">
        <w:t xml:space="preserve">search.  </w:t>
      </w:r>
    </w:p>
    <w:p w:rsidR="00DB0A19" w:rsidRDefault="005749E3" w:rsidP="00AF78EC">
      <w:pPr>
        <w:ind w:firstLine="720"/>
      </w:pPr>
      <w:r>
        <w:t xml:space="preserve">There is a lot to work on before the awaited field experience locations. From what I learned, I realized that the Public Health professional world will be excellent </w:t>
      </w:r>
      <w:r w:rsidR="00AF78EC">
        <w:t>if I</w:t>
      </w:r>
      <w:r>
        <w:t xml:space="preserve"> would apply all that I learned in that class. I will use objective language, communicate better with my team members (patients included), and also address issues in a more productive way. This is because, I learned that a good working environment, surrounded by skilled personnel, respectful individuals and people with moral values, can be so much </w:t>
      </w:r>
      <w:r w:rsidR="00AF78EC">
        <w:t>promising (</w:t>
      </w:r>
      <w:proofErr w:type="spellStart"/>
      <w:r>
        <w:t>Faan</w:t>
      </w:r>
      <w:proofErr w:type="spellEnd"/>
      <w:r>
        <w:t xml:space="preserve"> &amp; Demarco, 2016). What a lecture.</w:t>
      </w:r>
    </w:p>
    <w:p w:rsidR="003D51DD" w:rsidRDefault="003D51DD" w:rsidP="003D51DD"/>
    <w:p w:rsidR="00AF78EC" w:rsidRDefault="00AF78EC" w:rsidP="003D51DD"/>
    <w:p w:rsidR="00AF78EC" w:rsidRDefault="00AF78EC" w:rsidP="003D51DD"/>
    <w:p w:rsidR="003A5845" w:rsidRDefault="00260BFD" w:rsidP="003D51DD">
      <w:pPr>
        <w:jc w:val="center"/>
      </w:pPr>
      <w:r>
        <w:lastRenderedPageBreak/>
        <w:t>References</w:t>
      </w:r>
    </w:p>
    <w:p w:rsidR="003D51DD" w:rsidRPr="003D51DD" w:rsidRDefault="003D51DD" w:rsidP="003D51DD">
      <w:pPr>
        <w:pStyle w:val="Bibliography"/>
        <w:rPr>
          <w:rFonts w:cs="Times New Roman"/>
        </w:rPr>
      </w:pPr>
      <w:r>
        <w:fldChar w:fldCharType="begin"/>
      </w:r>
      <w:r>
        <w:instrText xml:space="preserve"> ADDIN ZOTERO_BIBL {"uncited":[],"omitted":[],"custom":[]} CSL_BIBLIOGRAPHY </w:instrText>
      </w:r>
      <w:r>
        <w:fldChar w:fldCharType="separate"/>
      </w:r>
      <w:r w:rsidRPr="003D51DD">
        <w:rPr>
          <w:rFonts w:cs="Times New Roman"/>
        </w:rPr>
        <w:t xml:space="preserve">Faan, G. A. H., Drph, RN, &amp; Demarco, R. F. (2016). </w:t>
      </w:r>
      <w:r w:rsidRPr="003D51DD">
        <w:rPr>
          <w:rFonts w:cs="Times New Roman"/>
          <w:i/>
          <w:iCs/>
        </w:rPr>
        <w:t>Lippincott Coursepoint for Harkness and Demarco: Community and Public Health Nursing</w:t>
      </w:r>
      <w:r w:rsidRPr="003D51DD">
        <w:rPr>
          <w:rFonts w:cs="Times New Roman"/>
        </w:rPr>
        <w:t>. LWW.</w:t>
      </w:r>
    </w:p>
    <w:p w:rsidR="003D51DD" w:rsidRPr="003D51DD" w:rsidRDefault="003D51DD" w:rsidP="003D51DD">
      <w:pPr>
        <w:pStyle w:val="Bibliography"/>
        <w:rPr>
          <w:rFonts w:cs="Times New Roman"/>
        </w:rPr>
      </w:pPr>
      <w:r w:rsidRPr="003D51DD">
        <w:rPr>
          <w:rFonts w:cs="Times New Roman"/>
        </w:rPr>
        <w:t>Models of Prevention Applied to Nursing. (n.d.). Retrieved April 5, 2018, from http://currentnursing.com/nursing_theory/models_prevention.html</w:t>
      </w:r>
    </w:p>
    <w:p w:rsidR="003D51DD" w:rsidRDefault="003D51DD" w:rsidP="003D51DD">
      <w:pPr>
        <w:jc w:val="center"/>
      </w:pPr>
      <w:r>
        <w:fldChar w:fldCharType="end"/>
      </w:r>
    </w:p>
    <w:p w:rsidR="003D51DD" w:rsidRDefault="003D51DD" w:rsidP="003D51DD">
      <w:pPr>
        <w:jc w:val="center"/>
      </w:pPr>
    </w:p>
    <w:p w:rsidR="00470B77" w:rsidRDefault="00470B77" w:rsidP="00260BFD">
      <w:pPr>
        <w:jc w:val="center"/>
      </w:pPr>
    </w:p>
    <w:sectPr w:rsidR="00470B77" w:rsidSect="00260BFD">
      <w:headerReference w:type="even" r:id="rId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944" w:rsidRDefault="00B47944" w:rsidP="00B16F50">
      <w:pPr>
        <w:spacing w:line="240" w:lineRule="auto"/>
      </w:pPr>
      <w:r>
        <w:separator/>
      </w:r>
    </w:p>
  </w:endnote>
  <w:endnote w:type="continuationSeparator" w:id="0">
    <w:p w:rsidR="00B47944" w:rsidRDefault="00B47944" w:rsidP="00B16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944" w:rsidRDefault="00B47944" w:rsidP="00B16F50">
      <w:pPr>
        <w:spacing w:line="240" w:lineRule="auto"/>
      </w:pPr>
      <w:r>
        <w:separator/>
      </w:r>
    </w:p>
  </w:footnote>
  <w:footnote w:type="continuationSeparator" w:id="0">
    <w:p w:rsidR="00B47944" w:rsidRDefault="00B47944" w:rsidP="00B16F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586139"/>
      <w:docPartObj>
        <w:docPartGallery w:val="Page Numbers (Top of Page)"/>
        <w:docPartUnique/>
      </w:docPartObj>
    </w:sdtPr>
    <w:sdtEndPr>
      <w:rPr>
        <w:noProof/>
      </w:rPr>
    </w:sdtEndPr>
    <w:sdtContent>
      <w:p w:rsidR="00B16F50" w:rsidRDefault="00B16F50">
        <w:pPr>
          <w:pStyle w:val="Header"/>
          <w:jc w:val="right"/>
        </w:pPr>
        <w:r>
          <w:fldChar w:fldCharType="begin"/>
        </w:r>
        <w:r>
          <w:instrText xml:space="preserve"> PAGE   \* MERGEFORMAT </w:instrText>
        </w:r>
        <w:r>
          <w:fldChar w:fldCharType="separate"/>
        </w:r>
        <w:r w:rsidR="00260BFD">
          <w:rPr>
            <w:noProof/>
          </w:rPr>
          <w:t>4</w:t>
        </w:r>
        <w:r>
          <w:rPr>
            <w:noProof/>
          </w:rPr>
          <w:fldChar w:fldCharType="end"/>
        </w:r>
      </w:p>
    </w:sdtContent>
  </w:sdt>
  <w:p w:rsidR="00B16F50" w:rsidRDefault="00260BFD">
    <w:pPr>
      <w:pStyle w:val="Header"/>
    </w:pPr>
    <w:r>
      <w:t>REFLECTION JOURNAL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797268"/>
      <w:docPartObj>
        <w:docPartGallery w:val="Page Numbers (Top of Page)"/>
        <w:docPartUnique/>
      </w:docPartObj>
    </w:sdtPr>
    <w:sdtEndPr>
      <w:rPr>
        <w:noProof/>
      </w:rPr>
    </w:sdtEndPr>
    <w:sdtContent>
      <w:p w:rsidR="00B16F50" w:rsidRDefault="00B16F50">
        <w:pPr>
          <w:pStyle w:val="Header"/>
          <w:jc w:val="right"/>
        </w:pPr>
        <w:r>
          <w:fldChar w:fldCharType="begin"/>
        </w:r>
        <w:r>
          <w:instrText xml:space="preserve"> PAGE   \* MERGEFORMAT </w:instrText>
        </w:r>
        <w:r>
          <w:fldChar w:fldCharType="separate"/>
        </w:r>
        <w:r w:rsidR="00BD6A98">
          <w:rPr>
            <w:noProof/>
          </w:rPr>
          <w:t>4</w:t>
        </w:r>
        <w:r>
          <w:rPr>
            <w:noProof/>
          </w:rPr>
          <w:fldChar w:fldCharType="end"/>
        </w:r>
      </w:p>
    </w:sdtContent>
  </w:sdt>
  <w:p w:rsidR="00B16F50" w:rsidRDefault="00260BFD">
    <w:pPr>
      <w:pStyle w:val="Header"/>
    </w:pPr>
    <w:r>
      <w:t>REFLECTION JOURNAL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385548"/>
      <w:docPartObj>
        <w:docPartGallery w:val="Page Numbers (Top of Page)"/>
        <w:docPartUnique/>
      </w:docPartObj>
    </w:sdtPr>
    <w:sdtEndPr>
      <w:rPr>
        <w:noProof/>
      </w:rPr>
    </w:sdtEndPr>
    <w:sdtContent>
      <w:p w:rsidR="00B16F50" w:rsidRDefault="00260BFD" w:rsidP="00260BFD">
        <w:pPr>
          <w:pStyle w:val="Header"/>
          <w:jc w:val="center"/>
        </w:pPr>
        <w:r>
          <w:t>Running head: REFLECTION JOURNAL.</w:t>
        </w:r>
        <w:r>
          <w:tab/>
        </w:r>
        <w:r>
          <w:tab/>
        </w:r>
        <w:r w:rsidR="00B16F50">
          <w:fldChar w:fldCharType="begin"/>
        </w:r>
        <w:r w:rsidR="00B16F50">
          <w:instrText xml:space="preserve"> PAGE   \* MERGEFORMAT </w:instrText>
        </w:r>
        <w:r w:rsidR="00B16F50">
          <w:fldChar w:fldCharType="separate"/>
        </w:r>
        <w:r w:rsidR="005749E3">
          <w:rPr>
            <w:noProof/>
          </w:rPr>
          <w:t>1</w:t>
        </w:r>
        <w:r w:rsidR="00B16F50">
          <w:rPr>
            <w:noProof/>
          </w:rPr>
          <w:fldChar w:fldCharType="end"/>
        </w:r>
      </w:p>
    </w:sdtContent>
  </w:sdt>
  <w:p w:rsidR="00B16F50" w:rsidRDefault="00B16F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A8B"/>
    <w:rsid w:val="001E535C"/>
    <w:rsid w:val="00260BFD"/>
    <w:rsid w:val="003A5845"/>
    <w:rsid w:val="003C1A8B"/>
    <w:rsid w:val="003D51DD"/>
    <w:rsid w:val="00421B66"/>
    <w:rsid w:val="00470B77"/>
    <w:rsid w:val="005068B6"/>
    <w:rsid w:val="005749E3"/>
    <w:rsid w:val="005A4D32"/>
    <w:rsid w:val="00892DAC"/>
    <w:rsid w:val="00995585"/>
    <w:rsid w:val="00AF359E"/>
    <w:rsid w:val="00AF78EC"/>
    <w:rsid w:val="00B16F50"/>
    <w:rsid w:val="00B212C8"/>
    <w:rsid w:val="00B47944"/>
    <w:rsid w:val="00BD6A98"/>
    <w:rsid w:val="00CA4177"/>
    <w:rsid w:val="00D45A30"/>
    <w:rsid w:val="00D63983"/>
    <w:rsid w:val="00DB0A19"/>
    <w:rsid w:val="00F57589"/>
    <w:rsid w:val="00F92BE1"/>
    <w:rsid w:val="00FB7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D0589E-7DF6-446E-8A93-06115F30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F50"/>
    <w:pPr>
      <w:tabs>
        <w:tab w:val="center" w:pos="4680"/>
        <w:tab w:val="right" w:pos="9360"/>
      </w:tabs>
      <w:spacing w:line="240" w:lineRule="auto"/>
    </w:pPr>
  </w:style>
  <w:style w:type="character" w:customStyle="1" w:styleId="HeaderChar">
    <w:name w:val="Header Char"/>
    <w:basedOn w:val="DefaultParagraphFont"/>
    <w:link w:val="Header"/>
    <w:uiPriority w:val="99"/>
    <w:rsid w:val="00B16F50"/>
  </w:style>
  <w:style w:type="paragraph" w:styleId="Footer">
    <w:name w:val="footer"/>
    <w:basedOn w:val="Normal"/>
    <w:link w:val="FooterChar"/>
    <w:uiPriority w:val="99"/>
    <w:unhideWhenUsed/>
    <w:rsid w:val="00B16F50"/>
    <w:pPr>
      <w:tabs>
        <w:tab w:val="center" w:pos="4680"/>
        <w:tab w:val="right" w:pos="9360"/>
      </w:tabs>
      <w:spacing w:line="240" w:lineRule="auto"/>
    </w:pPr>
  </w:style>
  <w:style w:type="character" w:customStyle="1" w:styleId="FooterChar">
    <w:name w:val="Footer Char"/>
    <w:basedOn w:val="DefaultParagraphFont"/>
    <w:link w:val="Footer"/>
    <w:uiPriority w:val="99"/>
    <w:rsid w:val="00B16F50"/>
  </w:style>
  <w:style w:type="paragraph" w:styleId="Bibliography">
    <w:name w:val="Bibliography"/>
    <w:basedOn w:val="Normal"/>
    <w:next w:val="Normal"/>
    <w:uiPriority w:val="37"/>
    <w:unhideWhenUsed/>
    <w:rsid w:val="003D51DD"/>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Oyuu</dc:creator>
  <cp:keywords/>
  <dc:description/>
  <cp:lastModifiedBy>Windows User</cp:lastModifiedBy>
  <cp:revision>6</cp:revision>
  <dcterms:created xsi:type="dcterms:W3CDTF">2018-04-07T15:00:00Z</dcterms:created>
  <dcterms:modified xsi:type="dcterms:W3CDTF">2018-04-07T15:14:00Z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id="uLaYBvLJ"/&gt;&lt;style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